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77" w:rsidRPr="002C2CDB" w:rsidRDefault="00086F77">
      <w:pPr>
        <w:spacing w:after="0"/>
        <w:ind w:left="14" w:right="49" w:hanging="10"/>
        <w:jc w:val="center"/>
        <w:rPr>
          <w:rFonts w:cs="B Nazanin"/>
          <w:sz w:val="24"/>
          <w:szCs w:val="24"/>
        </w:rPr>
      </w:pPr>
      <w:r w:rsidRPr="002C2CDB">
        <w:rPr>
          <w:rFonts w:ascii="B Nazanin" w:eastAsia="B Nazanin" w:hAnsi="B Nazanin" w:cs="B Nazanin"/>
          <w:b/>
          <w:bCs/>
          <w:sz w:val="24"/>
          <w:szCs w:val="24"/>
          <w:rtl/>
        </w:rPr>
        <w:t>بسمه تعالی</w:t>
      </w:r>
    </w:p>
    <w:p w:rsidR="00086F77" w:rsidRPr="002C2CDB" w:rsidRDefault="00086F77">
      <w:pPr>
        <w:spacing w:after="34"/>
        <w:ind w:left="14" w:right="46" w:hanging="10"/>
        <w:jc w:val="center"/>
        <w:rPr>
          <w:rFonts w:cs="B Nazanin"/>
          <w:sz w:val="24"/>
          <w:szCs w:val="24"/>
        </w:rPr>
      </w:pPr>
      <w:r w:rsidRPr="002C2CDB">
        <w:rPr>
          <w:rFonts w:ascii="B Nazanin" w:eastAsia="B Nazanin" w:hAnsi="B Nazanin" w:cs="B Nazanin"/>
          <w:b/>
          <w:bCs/>
          <w:sz w:val="24"/>
          <w:szCs w:val="24"/>
          <w:rtl/>
        </w:rPr>
        <w:t>دانشگاه علوم پزشکی و خدمات بهداشتی درمانی تبریز</w:t>
      </w:r>
    </w:p>
    <w:p w:rsidR="00086F77" w:rsidRPr="002C2CDB" w:rsidRDefault="00086F77" w:rsidP="002C2CDB">
      <w:pPr>
        <w:bidi/>
        <w:spacing w:after="138" w:line="258" w:lineRule="auto"/>
        <w:ind w:right="46"/>
        <w:jc w:val="center"/>
        <w:rPr>
          <w:rFonts w:cs="B Nazanin" w:hint="cs"/>
          <w:sz w:val="24"/>
          <w:szCs w:val="24"/>
          <w:lang w:bidi="fa-IR"/>
        </w:rPr>
      </w:pPr>
      <w:r w:rsidRPr="002C2CDB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>مجتمع آموزش عالی سلامت اهر</w:t>
      </w:r>
    </w:p>
    <w:tbl>
      <w:tblPr>
        <w:tblStyle w:val="TableGrid"/>
        <w:tblW w:w="13144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5078"/>
        <w:gridCol w:w="2841"/>
      </w:tblGrid>
      <w:tr w:rsidR="00086F77" w:rsidRPr="002C2CDB" w:rsidTr="002C2CDB">
        <w:trPr>
          <w:trHeight w:val="311"/>
          <w:jc w:val="center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086F77">
            <w:pPr>
              <w:bidi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تعداد و نوع واحد: 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5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,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واحد نظري</w:t>
            </w:r>
          </w:p>
          <w:p w:rsidR="00086F77" w:rsidRPr="002C2CDB" w:rsidRDefault="00086F77" w:rsidP="00086F7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086F77">
            <w:pPr>
              <w:bidi/>
              <w:ind w:right="1093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کد درس: 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11109328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086F7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نام درس: پرستاري مراقبت در منزل</w:t>
            </w:r>
          </w:p>
        </w:tc>
      </w:tr>
      <w:tr w:rsidR="00086F77" w:rsidRPr="002C2CDB" w:rsidTr="002C2CDB">
        <w:trPr>
          <w:trHeight w:val="380"/>
          <w:jc w:val="center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086F77">
            <w:pPr>
              <w:bidi/>
              <w:ind w:right="1615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مقطع تحصیلی دانشجویان : کارشناسی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086F77">
            <w:pPr>
              <w:bidi/>
              <w:ind w:right="27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رشته تحصیلی: پرستاري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086F7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پیشنیاز: پرستاري بزرگسالان و سالمندان </w:t>
            </w: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3</w:t>
            </w:r>
          </w:p>
        </w:tc>
      </w:tr>
      <w:tr w:rsidR="00086F77" w:rsidRPr="002C2CDB" w:rsidTr="002C2CDB">
        <w:trPr>
          <w:trHeight w:val="310"/>
          <w:jc w:val="center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2C2CDB" w:rsidP="002C2CDB">
            <w:pPr>
              <w:bidi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086F77"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نام مدرس: خانم </w:t>
            </w:r>
            <w:r w:rsidR="00086F77"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علمی </w:t>
            </w:r>
          </w:p>
          <w:p w:rsidR="00086F77" w:rsidRPr="002C2CDB" w:rsidRDefault="00086F77" w:rsidP="00086F77">
            <w:pPr>
              <w:bidi/>
              <w:ind w:left="52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086F77">
            <w:pPr>
              <w:bidi/>
              <w:ind w:right="204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محل برگزاري: دانشکده </w:t>
            </w:r>
            <w:r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داروسازی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086F77" w:rsidRPr="002C2CDB" w:rsidRDefault="00086F77" w:rsidP="00086F77">
            <w:pPr>
              <w:bidi/>
              <w:ind w:left="18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مدت زمان ارائه درس: </w:t>
            </w:r>
            <w:r w:rsidRPr="002C2CD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90 دقیقه</w:t>
            </w:r>
          </w:p>
        </w:tc>
      </w:tr>
    </w:tbl>
    <w:p w:rsidR="002C2CDB" w:rsidRPr="002C2CDB" w:rsidRDefault="00086F77" w:rsidP="002C2CDB">
      <w:pPr>
        <w:bidi/>
        <w:spacing w:after="50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2C2CDB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هدف کلی درس: </w:t>
      </w:r>
    </w:p>
    <w:p w:rsidR="00086F77" w:rsidRPr="002C2CDB" w:rsidRDefault="002C2CDB" w:rsidP="002C2CDB">
      <w:pPr>
        <w:bidi/>
        <w:spacing w:after="50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2C2CDB">
        <w:rPr>
          <w:rFonts w:ascii="B Nazanin" w:eastAsia="B Nazanin" w:hAnsi="B Nazanin" w:cs="B Nazanin" w:hint="cs"/>
          <w:b/>
          <w:bCs/>
          <w:sz w:val="24"/>
          <w:szCs w:val="24"/>
          <w:rtl/>
        </w:rPr>
        <w:t>-</w:t>
      </w:r>
      <w:r w:rsidR="00086F77" w:rsidRPr="002C2CDB">
        <w:rPr>
          <w:rFonts w:ascii="B Nazanin" w:eastAsia="B Nazanin" w:hAnsi="B Nazanin" w:cs="B Nazanin"/>
          <w:b/>
          <w:bCs/>
          <w:sz w:val="24"/>
          <w:szCs w:val="24"/>
          <w:rtl/>
        </w:rPr>
        <w:t>بررسی ومراقبت از بیماران مبتلا به دیابت وچاقی</w:t>
      </w:r>
    </w:p>
    <w:p w:rsidR="003A06BE" w:rsidRPr="003A06BE" w:rsidRDefault="002C2CDB" w:rsidP="003A06BE">
      <w:pPr>
        <w:bidi/>
        <w:spacing w:after="50"/>
        <w:rPr>
          <w:rFonts w:ascii="Calibri" w:eastAsia="Calibri" w:hAnsi="Calibri" w:cs="B Nazanin"/>
          <w:b/>
          <w:bCs/>
          <w:sz w:val="24"/>
          <w:szCs w:val="24"/>
        </w:rPr>
      </w:pPr>
      <w:r w:rsidRPr="002C2CDB">
        <w:rPr>
          <w:rFonts w:ascii="Calibri" w:eastAsia="Calibri" w:hAnsi="Calibri" w:cs="B Nazanin" w:hint="cs"/>
          <w:b/>
          <w:bCs/>
          <w:sz w:val="24"/>
          <w:szCs w:val="24"/>
          <w:rtl/>
        </w:rPr>
        <w:t>-</w:t>
      </w:r>
      <w:r w:rsidRPr="002C2CDB">
        <w:rPr>
          <w:rFonts w:ascii="Calibri" w:eastAsia="Calibri" w:hAnsi="Calibri" w:cs="B Nazanin"/>
          <w:b/>
          <w:bCs/>
          <w:sz w:val="24"/>
          <w:szCs w:val="24"/>
          <w:rtl/>
        </w:rPr>
        <w:t>آشنایی دانشجویان با بیماریهاي شایع تنفسی و</w:t>
      </w:r>
      <w:r w:rsidR="003A06B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3A06B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اختلالات شایع در سیستم های گردش خون </w:t>
      </w:r>
      <w:r w:rsidR="003A06B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 همچنین </w:t>
      </w:r>
      <w:r w:rsidRPr="002C2CDB">
        <w:rPr>
          <w:rFonts w:ascii="Calibri" w:eastAsia="Calibri" w:hAnsi="Calibri" w:cs="B Nazanin"/>
          <w:b/>
          <w:bCs/>
          <w:sz w:val="24"/>
          <w:szCs w:val="24"/>
          <w:rtl/>
        </w:rPr>
        <w:t>مراقبت هاي پرستاري مربوطه، نحوه بررسی نیازهاي بیمار، تصمیم گیري مناسب و انتخاب اولویت ها در بیماران مبتلا به اختلالات تنفسی با تأکید بر ملاحظات پیشگیري، مراقبت هاي پرستاري، نوتوانی و آموزش به بیمار و خانواده .</w:t>
      </w:r>
    </w:p>
    <w:tbl>
      <w:tblPr>
        <w:tblStyle w:val="TableGrid"/>
        <w:tblW w:w="13973" w:type="dxa"/>
        <w:jc w:val="center"/>
        <w:tblInd w:w="0" w:type="dxa"/>
        <w:tblCellMar>
          <w:top w:w="81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616"/>
        <w:gridCol w:w="633"/>
        <w:gridCol w:w="1104"/>
        <w:gridCol w:w="1006"/>
        <w:gridCol w:w="815"/>
        <w:gridCol w:w="2059"/>
        <w:gridCol w:w="1632"/>
        <w:gridCol w:w="960"/>
        <w:gridCol w:w="2795"/>
        <w:gridCol w:w="1839"/>
        <w:gridCol w:w="514"/>
      </w:tblGrid>
      <w:tr w:rsidR="00086F77" w:rsidRPr="002C2CDB" w:rsidTr="00EE5BC5">
        <w:trPr>
          <w:trHeight w:val="874"/>
          <w:jc w:val="center"/>
        </w:trPr>
        <w:tc>
          <w:tcPr>
            <w:tcW w:w="12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9355C3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="00086F77"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بودجه بندی 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="00086F77"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س</w:t>
            </w:r>
            <w:r w:rsidR="00086F77"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والات</w:t>
            </w:r>
          </w:p>
        </w:tc>
        <w:tc>
          <w:tcPr>
            <w:tcW w:w="11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نحوه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ارزشیابی</w:t>
            </w: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تکالیف</w:t>
            </w:r>
          </w:p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دانشجو</w:t>
            </w:r>
          </w:p>
        </w:tc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6F77" w:rsidRPr="002C2CDB" w:rsidRDefault="00086F77" w:rsidP="00086F77">
            <w:pPr>
              <w:bidi/>
              <w:ind w:firstLine="38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زمان جلسه</w:t>
            </w:r>
          </w:p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(دقیقه)</w:t>
            </w:r>
          </w:p>
        </w:tc>
        <w:tc>
          <w:tcPr>
            <w:tcW w:w="20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6F77" w:rsidRPr="002C2CDB" w:rsidRDefault="009355C3" w:rsidP="009355C3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مواد</w:t>
            </w:r>
            <w:r w:rsidR="00086F77"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و وسایل آموزشی</w:t>
            </w:r>
          </w:p>
        </w:tc>
        <w:tc>
          <w:tcPr>
            <w:tcW w:w="16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روش</w:t>
            </w:r>
          </w:p>
          <w:p w:rsidR="00086F77" w:rsidRPr="002C2CDB" w:rsidRDefault="00086F77" w:rsidP="009355C3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یاددهی</w:t>
            </w:r>
            <w:r w:rsidR="009355C3"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یادگیري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طبقه هر</w:t>
            </w:r>
          </w:p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حیطه</w:t>
            </w:r>
          </w:p>
        </w:tc>
        <w:tc>
          <w:tcPr>
            <w:tcW w:w="27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اهداف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ویژه (بر اساس سه حیطه اهداف آموزشی :</w:t>
            </w:r>
          </w:p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شناختی، عاطفی، روان حرکتی)</w:t>
            </w:r>
          </w:p>
        </w:tc>
        <w:tc>
          <w:tcPr>
            <w:tcW w:w="18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6F77" w:rsidRPr="002C2CDB" w:rsidRDefault="00086F77" w:rsidP="00086F77">
            <w:pPr>
              <w:bidi/>
              <w:ind w:left="473" w:hanging="473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اهداف میانی  (رئوس مطالب)</w:t>
            </w:r>
          </w:p>
        </w:tc>
        <w:tc>
          <w:tcPr>
            <w:tcW w:w="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>
            <w:pPr>
              <w:ind w:left="245"/>
              <w:rPr>
                <w:rFonts w:cs="B Nazanin"/>
                <w:sz w:val="24"/>
                <w:szCs w:val="24"/>
              </w:rPr>
            </w:pPr>
            <w:r w:rsidRPr="002C2CDB">
              <w:rPr>
                <w:rFonts w:cs="B Nazani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5B0592" wp14:editId="0AF196F9">
                      <wp:extent cx="145939" cy="931653"/>
                      <wp:effectExtent l="0" t="0" r="0" b="0"/>
                      <wp:docPr id="19863" name="Group 19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939" cy="931653"/>
                                <a:chOff x="0" y="0"/>
                                <a:chExt cx="152400" cy="576860"/>
                              </a:xfrm>
                            </wpg:grpSpPr>
                            <wps:wsp>
                              <wps:cNvPr id="245" name="Rectangle 245"/>
                              <wps:cNvSpPr/>
                              <wps:spPr>
                                <a:xfrm rot="-5399999">
                                  <a:off x="-432282" y="-58114"/>
                                  <a:ext cx="767224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1CB2" w:rsidRDefault="003B1CB2">
                                    <w:r>
                                      <w:rPr>
                                        <w:rFonts w:ascii="B Nazanin" w:eastAsia="B Nazanin" w:hAnsi="B Nazanin" w:cs="B Nazanin"/>
                                        <w:sz w:val="24"/>
                                        <w:szCs w:val="24"/>
                                        <w:rtl/>
                                      </w:rPr>
                                      <w:t>شماره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" name="Rectangle 246"/>
                              <wps:cNvSpPr/>
                              <wps:spPr>
                                <a:xfrm rot="-5399999">
                                  <a:off x="-275853" y="98315"/>
                                  <a:ext cx="767224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1CB2" w:rsidRDefault="003B1CB2">
                                    <w:r>
                                      <w:rPr>
                                        <w:rFonts w:ascii="B Nazanin" w:eastAsia="B Nazanin" w:hAnsi="B Nazanin" w:cs="B Nazani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" name="Rectangle 247"/>
                              <wps:cNvSpPr/>
                              <wps:spPr>
                                <a:xfrm rot="-5399999">
                                  <a:off x="-125377" y="248790"/>
                                  <a:ext cx="767224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1CB2" w:rsidRDefault="003B1CB2">
                                    <w:r>
                                      <w:rPr>
                                        <w:rFonts w:ascii="B Nazanin" w:eastAsia="B Nazanin" w:hAnsi="B Nazanin" w:cs="B Nazanin"/>
                                        <w:sz w:val="24"/>
                                        <w:szCs w:val="24"/>
                                        <w:rtl/>
                                      </w:rPr>
                                      <w:t>جلسه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B0592" id="Group 19863" o:spid="_x0000_s1026" style="width:11.5pt;height:73.35pt;mso-position-horizontal-relative:char;mso-position-vertical-relative:line" coordsize="1524,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">
                      <v:rect id="Rectangle 245" o:spid="_x0000_s1027" style="position:absolute;left:-4323;top:-580;width:7671;height:202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e8s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aT+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t7yxQAAANwAAAAPAAAAAAAAAAAAAAAAAJgCAABkcnMv&#10;ZG93bnJldi54bWxQSwUGAAAAAAQABAD1AAAAigMAAAAA&#10;" filled="f" stroked="f">
                        <v:textbox inset="0,0,0,0">
                          <w:txbxContent>
                            <w:p w:rsidR="003B1CB2" w:rsidRDefault="003B1CB2">
                              <w:r>
                                <w:rPr>
                                  <w:rFonts w:ascii="B Nazanin" w:eastAsia="B Nazanin" w:hAnsi="B Nazanin" w:cs="B Nazanin"/>
                                  <w:sz w:val="24"/>
                                  <w:szCs w:val="24"/>
                                  <w:rtl/>
                                </w:rPr>
                                <w:t>شماره</w:t>
                              </w:r>
                            </w:p>
                          </w:txbxContent>
                        </v:textbox>
                      </v:rect>
                      <v:rect id="Rectangle 246" o:spid="_x0000_s1028" style="position:absolute;left:-2758;top:983;width:7671;height:20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Ah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QzB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BAhcYAAADcAAAADwAAAAAAAAAAAAAAAACYAgAAZHJz&#10;L2Rvd25yZXYueG1sUEsFBgAAAAAEAAQA9QAAAIsDAAAAAA==&#10;" filled="f" stroked="f">
                        <v:textbox inset="0,0,0,0">
                          <w:txbxContent>
                            <w:p w:rsidR="003B1CB2" w:rsidRDefault="003B1CB2">
                              <w:r>
                                <w:rPr>
                                  <w:rFonts w:ascii="B Nazanin" w:eastAsia="B Nazanin" w:hAnsi="B Nazanin" w:cs="B Nazani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" o:spid="_x0000_s1029" style="position:absolute;left:-1254;top:2488;width:7671;height:20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lHs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XMFwn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zlHsYAAADcAAAADwAAAAAAAAAAAAAAAACYAgAAZHJz&#10;L2Rvd25yZXYueG1sUEsFBgAAAAAEAAQA9QAAAIsDAAAAAA==&#10;" filled="f" stroked="f">
                        <v:textbox inset="0,0,0,0">
                          <w:txbxContent>
                            <w:p w:rsidR="003B1CB2" w:rsidRDefault="003B1CB2">
                              <w:r>
                                <w:rPr>
                                  <w:rFonts w:ascii="B Nazanin" w:eastAsia="B Nazanin" w:hAnsi="B Nazanin" w:cs="B Nazanin"/>
                                  <w:sz w:val="24"/>
                                  <w:szCs w:val="24"/>
                                  <w:rtl/>
                                </w:rPr>
                                <w:t>جلسه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86F77" w:rsidRPr="002C2CDB" w:rsidTr="00EE5BC5">
        <w:trPr>
          <w:trHeight w:val="87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نمره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hanging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تعداد سوال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86F77" w:rsidRPr="002C2CDB" w:rsidRDefault="00086F77" w:rsidP="00086F77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86F77" w:rsidRPr="002C2CDB" w:rsidRDefault="00086F77">
            <w:pPr>
              <w:rPr>
                <w:rFonts w:cs="B Nazanin"/>
                <w:sz w:val="24"/>
                <w:szCs w:val="24"/>
              </w:rPr>
            </w:pPr>
          </w:p>
        </w:tc>
      </w:tr>
      <w:tr w:rsidR="00086F77" w:rsidRPr="002C2CDB" w:rsidTr="00EE5BC5">
        <w:trPr>
          <w:trHeight w:val="356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3A06BE" w:rsidP="00086F77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EE5BC5" w:rsidP="00EE5BC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="00086F77"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  <w:p w:rsidR="00086F77" w:rsidRPr="002C2CDB" w:rsidRDefault="00EE5BC5" w:rsidP="00EE5BC5">
            <w:pPr>
              <w:bidi/>
              <w:ind w:firstLine="1"/>
              <w:rPr>
                <w:rFonts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="00086F77"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right="208" w:firstLine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 موضوع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left="47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90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086F77" w:rsidRPr="002C2CDB" w:rsidRDefault="00086F77" w:rsidP="00086F77">
            <w:pPr>
              <w:bidi/>
              <w:ind w:right="359"/>
              <w:rPr>
                <w:rFonts w:ascii="B Nazanin" w:eastAsia="B Nazanin" w:hAnsi="B Nazanin"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right="299" w:firstLine="2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right="226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086F77" w:rsidRPr="002C2CDB" w:rsidRDefault="00086F77" w:rsidP="00086F77">
            <w:pPr>
              <w:bidi/>
              <w:spacing w:line="241" w:lineRule="auto"/>
              <w:ind w:left="1" w:hanging="1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دیابت را  شرح دهد     </w:t>
            </w:r>
          </w:p>
          <w:p w:rsidR="00086F77" w:rsidRPr="002C2CDB" w:rsidRDefault="00086F77" w:rsidP="00086F77">
            <w:pPr>
              <w:bidi/>
              <w:spacing w:line="241" w:lineRule="auto"/>
              <w:ind w:left="1" w:hanging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انواع دیابت را ذکر نماید</w:t>
            </w:r>
          </w:p>
          <w:p w:rsidR="00086F77" w:rsidRPr="002C2CDB" w:rsidRDefault="00086F77" w:rsidP="00086F77">
            <w:pPr>
              <w:bidi/>
              <w:ind w:right="112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تفاوت بین دیابت نوع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و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2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و دیابت حاملگی را بشناسد</w:t>
            </w:r>
          </w:p>
          <w:p w:rsidR="00086F77" w:rsidRPr="002C2CDB" w:rsidRDefault="00086F77" w:rsidP="00086F77">
            <w:pPr>
              <w:bidi/>
              <w:spacing w:after="2"/>
              <w:ind w:right="112" w:firstLine="2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عوامل اتیولوژیکی مرتبط با انواع 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---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دیابت را شرح دهد</w:t>
            </w:r>
          </w:p>
          <w:p w:rsidR="00086F77" w:rsidRPr="002C2CDB" w:rsidRDefault="00086F77" w:rsidP="00086F77">
            <w:pPr>
              <w:bidi/>
              <w:ind w:firstLine="5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از تغییرات پاتو فیزیولوژیکی به وجود آمـده در اثر هر یـک از انواع دیابت مطلع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بوده وتظاهرات 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ب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الینی هر یک از آنها را توصیف نماید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86F77" w:rsidRPr="002C2CDB" w:rsidRDefault="00086F77" w:rsidP="00086F77">
            <w:pPr>
              <w:bidi/>
              <w:ind w:left="65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دیابت وانواع آن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86F77" w:rsidRPr="002C2CDB" w:rsidRDefault="00086F77" w:rsidP="00F34ACE">
            <w:pPr>
              <w:bidi/>
              <w:ind w:right="62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</w:p>
        </w:tc>
      </w:tr>
      <w:tr w:rsidR="003A06BE" w:rsidRPr="002C2CDB" w:rsidTr="00EE5BC5">
        <w:trPr>
          <w:trHeight w:val="3681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08" w:firstLine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7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90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Pr="00F7041A" w:rsidRDefault="003A06BE" w:rsidP="003A06BE">
            <w:pPr>
              <w:bidi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26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3A06BE" w:rsidRPr="002C2CDB" w:rsidRDefault="003A06BE" w:rsidP="003A06BE">
            <w:pPr>
              <w:bidi/>
              <w:ind w:left="107" w:right="112" w:firstLine="6"/>
              <w:jc w:val="both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راجع بـه انواع رژیم هـاي غذایی مناســـب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جهت اسـتفاده افراد مبتلا به دیابت توضیح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دهد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.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     </w:t>
            </w:r>
          </w:p>
          <w:p w:rsidR="003A06BE" w:rsidRPr="002C2CDB" w:rsidRDefault="003A06BE" w:rsidP="003A06BE">
            <w:pPr>
              <w:bidi/>
              <w:ind w:right="112" w:firstLine="3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ســایر روش هاي درمانی دیابت را توضــیح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دهد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.</w:t>
            </w:r>
          </w:p>
          <w:p w:rsidR="003A06BE" w:rsidRPr="002C2CDB" w:rsidRDefault="003A06BE" w:rsidP="003A06BE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2C2CDB">
              <w:rPr>
                <w:rFonts w:eastAsia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cs="B Nazanin"/>
                <w:sz w:val="24"/>
                <w:szCs w:val="24"/>
                <w:rtl/>
              </w:rPr>
              <w:t>تــفــاوت</w:t>
            </w:r>
            <w:r w:rsidRPr="002C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cs="B Nazanin"/>
                <w:sz w:val="24"/>
                <w:szCs w:val="24"/>
                <w:rtl/>
              </w:rPr>
              <w:t>بــیــن</w:t>
            </w:r>
            <w:r w:rsidRPr="002C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cs="B Nazanin"/>
                <w:sz w:val="24"/>
                <w:szCs w:val="24"/>
                <w:rtl/>
              </w:rPr>
              <w:t>هــایــپــوگــلــیــمســــی</w:t>
            </w:r>
            <w:r w:rsidRPr="002C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cs="B Nazanin"/>
                <w:sz w:val="24"/>
                <w:szCs w:val="24"/>
                <w:rtl/>
              </w:rPr>
              <w:t>وکتواســــیدوز</w:t>
            </w:r>
            <w:r w:rsidRPr="002C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cs="B Nazanin"/>
                <w:sz w:val="24"/>
                <w:szCs w:val="24"/>
                <w:rtl/>
              </w:rPr>
              <w:t>دیابتی و</w:t>
            </w:r>
            <w:r w:rsidRPr="002C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cs="B Nazanin"/>
                <w:sz w:val="24"/>
                <w:szCs w:val="24"/>
                <w:rtl/>
              </w:rPr>
              <w:t>ســــندروم</w:t>
            </w:r>
            <w:r w:rsidRPr="002C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cs="B Nazanin"/>
                <w:sz w:val="24"/>
                <w:szCs w:val="24"/>
                <w:rtl/>
              </w:rPr>
              <w:t>هیپراسمولار</w:t>
            </w:r>
            <w:r w:rsidRPr="002C2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cs="B Nazanin"/>
                <w:sz w:val="24"/>
                <w:szCs w:val="24"/>
                <w:rtl/>
              </w:rPr>
              <w:t>غیرکتوزي را به خوبی بشناسد</w:t>
            </w:r>
            <w:r w:rsidRPr="002C2CDB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3A06BE" w:rsidRPr="002C2CDB" w:rsidRDefault="003A06BE" w:rsidP="003A06BE">
            <w:pPr>
              <w:bidi/>
              <w:spacing w:line="241" w:lineRule="auto"/>
              <w:ind w:left="1" w:hanging="1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درمان دیابت 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</w:t>
            </w:r>
          </w:p>
        </w:tc>
      </w:tr>
      <w:tr w:rsidR="003A06BE" w:rsidRPr="002C2CDB" w:rsidTr="00EE5BC5">
        <w:trPr>
          <w:trHeight w:val="4605"/>
          <w:jc w:val="center"/>
        </w:trPr>
        <w:tc>
          <w:tcPr>
            <w:tcW w:w="61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  <w:p w:rsidR="003A06BE" w:rsidRDefault="003A06BE" w:rsidP="003A06BE">
            <w:pPr>
              <w:bidi/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08" w:firstLine="1"/>
              <w:rPr>
                <w:rFonts w:ascii="B Nazanin" w:eastAsia="B Nazanin" w:hAnsi="B Nazanin"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موضوع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7"/>
              <w:rPr>
                <w:rFonts w:ascii="B Nazanin" w:eastAsia="B Nazanin" w:hAnsi="B Nazanin"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Default="003A06BE" w:rsidP="003A06BE">
            <w:pPr>
              <w:bidi/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26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2C2CDB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eastAsia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eastAsia="B Nazanin" w:cs="B Nazanin"/>
                <w:sz w:val="24"/>
                <w:szCs w:val="24"/>
                <w:rtl/>
              </w:rPr>
              <w:t>عوارض دیررس ناشــی از دیابت را توصــیف نموده واهمیت اقدامات مراقبتی و</w:t>
            </w:r>
            <w:r w:rsidRPr="002C2CDB">
              <w:rPr>
                <w:rFonts w:eastAsia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eastAsia="B Nazanin" w:cs="B Nazanin"/>
                <w:sz w:val="24"/>
                <w:szCs w:val="24"/>
                <w:rtl/>
              </w:rPr>
              <w:t>خود مـراقـبـتی را در پیشـــگیري از بروز این</w:t>
            </w:r>
            <w:r w:rsidRPr="002C2CDB">
              <w:rPr>
                <w:rFonts w:eastAsia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eastAsia="B Nazanin" w:cs="B Nazanin"/>
                <w:sz w:val="24"/>
                <w:szCs w:val="24"/>
                <w:rtl/>
              </w:rPr>
              <w:t>مشکلات ذکر کند</w:t>
            </w:r>
            <w:r w:rsidRPr="002C2CDB">
              <w:rPr>
                <w:rFonts w:eastAsia="B Nazanin" w:cs="B Nazanin" w:hint="cs"/>
                <w:sz w:val="24"/>
                <w:szCs w:val="24"/>
                <w:rtl/>
              </w:rPr>
              <w:t>.</w:t>
            </w:r>
            <w:r w:rsidRPr="002C2CDB">
              <w:rPr>
                <w:rFonts w:eastAsia="B Nazanin" w:cs="B Nazanin"/>
                <w:sz w:val="24"/>
                <w:szCs w:val="24"/>
                <w:rtl/>
              </w:rPr>
              <w:t xml:space="preserve">       </w:t>
            </w:r>
          </w:p>
          <w:p w:rsidR="003A06BE" w:rsidRPr="002C2CDB" w:rsidRDefault="003A06BE" w:rsidP="003A06BE">
            <w:pPr>
              <w:bidi/>
              <w:spacing w:line="241" w:lineRule="auto"/>
              <w:ind w:left="1" w:hanging="1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در زمـان رویـارویی با یک بیمار دیابتی که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در شـرایط بحرانی قرار دارد از اسـتراتژي هاي مراقبتی مورد نیاز آگاه باشد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.</w:t>
            </w:r>
          </w:p>
          <w:p w:rsidR="003A06BE" w:rsidRPr="002C2CDB" w:rsidRDefault="003A06BE" w:rsidP="003A06BE">
            <w:pPr>
              <w:bidi/>
              <w:spacing w:after="38"/>
              <w:ind w:right="22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اهمیت بالینی وتشخیصی آزمایشات را بشناسد</w:t>
            </w:r>
          </w:p>
          <w:p w:rsidR="003A06BE" w:rsidRPr="002C2CDB" w:rsidRDefault="003A06BE" w:rsidP="003A06BE">
            <w:pPr>
              <w:bidi/>
              <w:spacing w:line="241" w:lineRule="auto"/>
              <w:ind w:left="1" w:hanging="1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گام هاي  درمان دیابت را شرح دهد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.</w:t>
            </w:r>
          </w:p>
          <w:p w:rsidR="003A06BE" w:rsidRPr="002C2CDB" w:rsidRDefault="003A06BE" w:rsidP="003A06BE">
            <w:pPr>
              <w:bidi/>
              <w:spacing w:line="241" w:lineRule="auto"/>
              <w:ind w:left="1" w:hanging="1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عوارض ناشی از دیابت و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مداخلات درمانی و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مراقبتی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3</w:t>
            </w:r>
          </w:p>
        </w:tc>
      </w:tr>
      <w:tr w:rsidR="003A06BE" w:rsidRPr="002C2CDB" w:rsidTr="00EE5BC5">
        <w:trPr>
          <w:trHeight w:val="356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08" w:firstLine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 موضوع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7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90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Pr="00F7041A" w:rsidRDefault="003A06BE" w:rsidP="003A06BE">
            <w:pPr>
              <w:bidi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26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2C2CDB" w:rsidRDefault="003A06BE" w:rsidP="003A06BE">
            <w:pPr>
              <w:bidi/>
              <w:ind w:left="107" w:right="112" w:firstLine="6"/>
              <w:jc w:val="both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تعریف چاقی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</w:p>
          <w:p w:rsidR="003A06BE" w:rsidRPr="002C2CDB" w:rsidRDefault="003A06BE" w:rsidP="003A06BE">
            <w:pPr>
              <w:bidi/>
              <w:ind w:left="107" w:right="112" w:firstLine="6"/>
              <w:jc w:val="both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علل چاقی </w:t>
            </w:r>
          </w:p>
          <w:p w:rsidR="003A06BE" w:rsidRPr="002C2CDB" w:rsidRDefault="003A06BE" w:rsidP="003A06BE">
            <w:pPr>
              <w:bidi/>
              <w:ind w:left="107" w:right="112" w:firstLine="6"/>
              <w:jc w:val="both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شیوع چاقی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افزایش وزن و چاقی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4</w:t>
            </w:r>
          </w:p>
        </w:tc>
      </w:tr>
      <w:tr w:rsidR="003A06BE" w:rsidRPr="002C2CDB" w:rsidTr="00EE5BC5">
        <w:trPr>
          <w:trHeight w:val="356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  <w:p w:rsidR="003A06BE" w:rsidRDefault="003A06BE" w:rsidP="003A06BE">
            <w:pPr>
              <w:bidi/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08" w:firstLine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 موضوع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7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90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Default="003A06BE" w:rsidP="003A06BE">
            <w:pPr>
              <w:bidi/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26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2C2CDB" w:rsidRDefault="003A06BE" w:rsidP="003A06BE">
            <w:pPr>
              <w:bidi/>
              <w:ind w:left="107" w:right="112" w:firstLine="6"/>
              <w:jc w:val="both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عوارض چاقی و عوامل خطر </w:t>
            </w:r>
          </w:p>
          <w:p w:rsidR="003A06BE" w:rsidRPr="002C2CDB" w:rsidRDefault="003A06BE" w:rsidP="003A06BE">
            <w:pPr>
              <w:bidi/>
              <w:ind w:left="107" w:right="112" w:firstLine="6"/>
              <w:jc w:val="both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راه هاي درمان چاقی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عوارض و درمان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5</w:t>
            </w:r>
          </w:p>
        </w:tc>
      </w:tr>
      <w:tr w:rsidR="003A06BE" w:rsidRPr="002C2CDB" w:rsidTr="00EE5BC5">
        <w:trPr>
          <w:trHeight w:val="356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12" w:firstLine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موضوع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0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</w:rPr>
              <w:t>90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Pr="00F7041A" w:rsidRDefault="003A06BE" w:rsidP="003A06BE">
            <w:pPr>
              <w:bidi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40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2C2CDB" w:rsidRDefault="003A06BE" w:rsidP="003A06BE">
            <w:pPr>
              <w:bidi/>
              <w:ind w:right="54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با سیستمهاي اکسیژن رسانی در منزل</w:t>
            </w: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در حد اختصار آشنا شود.</w:t>
            </w:r>
          </w:p>
          <w:p w:rsidR="003A06BE" w:rsidRPr="002C2CDB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انواع روشهاي اکسیژن درمانی را شرح دهد.</w:t>
            </w:r>
          </w:p>
          <w:p w:rsidR="003A06BE" w:rsidRPr="002C2CDB" w:rsidRDefault="003A06BE" w:rsidP="003A06BE">
            <w:pPr>
              <w:bidi/>
              <w:ind w:right="738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مراقبتهاي قبل، حین و بعد از اکسیژن درمانی را توضیح دهد .</w:t>
            </w:r>
          </w:p>
          <w:p w:rsidR="003A06BE" w:rsidRPr="002C2CDB" w:rsidRDefault="003A06BE" w:rsidP="003A06BE">
            <w:pPr>
              <w:bidi/>
              <w:spacing w:line="242" w:lineRule="auto"/>
              <w:ind w:right="486" w:firstLine="4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توجهات مربوط به نگهداري و حفظ سیستمهاي اکسیژن رسانی را توضیح دهد.</w:t>
            </w:r>
          </w:p>
          <w:p w:rsidR="003A06BE" w:rsidRPr="002C2CDB" w:rsidRDefault="003A06BE" w:rsidP="003A06BE">
            <w:pPr>
              <w:bidi/>
              <w:ind w:right="112"/>
              <w:jc w:val="both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آموزش هاي لازم در خصوص مراقبت از خود در منزل براي بیمار و خانواده با استفاده از سیستمهاي اکسیژن درمانی را بیان دارد</w:t>
            </w: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5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(آشنایی با سیستم</w:t>
            </w:r>
            <w:r w:rsidRPr="002C2CDB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- 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 xml:space="preserve">هاي اکسیژن رسانی در منزل، نگهداري و حفظ سیستمهاي تحویل </w:t>
            </w:r>
            <w:r w:rsidRPr="002C2CDB">
              <w:rPr>
                <w:rFonts w:ascii="Times New Roman" w:eastAsia="Times New Roman" w:hAnsi="Times New Roman" w:cs="B Nazanin"/>
                <w:sz w:val="24"/>
                <w:szCs w:val="24"/>
              </w:rPr>
              <w:t>O2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 xml:space="preserve"> در خانه و مراقبتهاي مربوطه)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6</w:t>
            </w:r>
          </w:p>
        </w:tc>
      </w:tr>
      <w:tr w:rsidR="003A06BE" w:rsidRPr="002C2CDB" w:rsidTr="00EE5BC5">
        <w:trPr>
          <w:trHeight w:val="356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  <w:p w:rsidR="003A06BE" w:rsidRDefault="003A06BE" w:rsidP="003A06BE">
            <w:pPr>
              <w:bidi/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212" w:firstLine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موضوع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40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</w:rPr>
              <w:t>90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Default="003A06BE" w:rsidP="003A06BE">
            <w:pPr>
              <w:bidi/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40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Pr="002C2CDB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تهویه مکانیکی را تعریف نماید.</w:t>
            </w:r>
          </w:p>
          <w:p w:rsidR="003A06BE" w:rsidRPr="002C2CDB" w:rsidRDefault="003A06BE" w:rsidP="003A06BE">
            <w:pPr>
              <w:bidi/>
              <w:spacing w:after="10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طبقه بندي انواع مودهاي تنفسی را توضیح دهد.</w:t>
            </w:r>
          </w:p>
          <w:p w:rsidR="003A06BE" w:rsidRPr="002C2CDB" w:rsidRDefault="003A06BE" w:rsidP="003A06BE">
            <w:pPr>
              <w:bidi/>
              <w:spacing w:after="12"/>
              <w:ind w:right="723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 xml:space="preserve">مود </w:t>
            </w:r>
            <w:r w:rsidRPr="002C2CDB">
              <w:rPr>
                <w:rFonts w:ascii="Times New Roman" w:eastAsia="Times New Roman" w:hAnsi="Times New Roman" w:cs="B Nazanin"/>
                <w:sz w:val="24"/>
                <w:szCs w:val="24"/>
              </w:rPr>
              <w:t>SPONT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 xml:space="preserve"> را شرح داده و مراقبتهاي مربوطه را بیان دارد..</w:t>
            </w:r>
          </w:p>
          <w:p w:rsidR="003A06BE" w:rsidRPr="002C2CDB" w:rsidRDefault="003A06BE" w:rsidP="003A06BE">
            <w:pPr>
              <w:bidi/>
              <w:ind w:right="541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 xml:space="preserve">مود </w:t>
            </w:r>
            <w:r w:rsidRPr="002C2CDB">
              <w:rPr>
                <w:rFonts w:ascii="Times New Roman" w:eastAsia="Times New Roman" w:hAnsi="Times New Roman" w:cs="B Nazanin"/>
                <w:sz w:val="24"/>
                <w:szCs w:val="24"/>
              </w:rPr>
              <w:t>SIMV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 xml:space="preserve"> را توضیح داده و توجهات پرستاري مرتبط را توضیح دهد.</w:t>
            </w:r>
          </w:p>
          <w:p w:rsidR="003A06BE" w:rsidRPr="002C2CDB" w:rsidRDefault="003A06BE" w:rsidP="003A06BE">
            <w:pPr>
              <w:bidi/>
              <w:spacing w:after="100" w:afterAutospacing="1" w:line="259" w:lineRule="auto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مراقبته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اي قبل، حین و بعد از بیان دارد</w:t>
            </w: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.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 xml:space="preserve"> </w:t>
            </w:r>
          </w:p>
          <w:p w:rsidR="003A06BE" w:rsidRPr="002C2CDB" w:rsidRDefault="003A06BE" w:rsidP="003A06BE">
            <w:pPr>
              <w:bidi/>
              <w:spacing w:after="100" w:afterAutospacing="1" w:line="259" w:lineRule="auto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تنظیمات مربوط به ونتیلاتورهاي خانگی را شرح دهد.</w:t>
            </w:r>
          </w:p>
          <w:p w:rsidR="003A06BE" w:rsidRPr="002C2CDB" w:rsidRDefault="003A06BE" w:rsidP="003A06BE">
            <w:pPr>
              <w:bidi/>
              <w:spacing w:after="100" w:afterAutospacing="1" w:line="259" w:lineRule="auto"/>
              <w:rPr>
                <w:rFonts w:cs="B Nazanin" w:hint="cs"/>
                <w:sz w:val="24"/>
                <w:szCs w:val="24"/>
                <w:rtl/>
              </w:rPr>
            </w:pPr>
            <w:r w:rsidRPr="002C2CDB">
              <w:rPr>
                <w:rFonts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آموزشهاي لازم در خصوص نحوه استفاده از ونتیلاتورهاي خانگی را به بیمار و خانواده ارائه دهد .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8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 xml:space="preserve">آشنایی با </w:t>
            </w:r>
          </w:p>
          <w:p w:rsidR="003A06BE" w:rsidRPr="002C2CDB" w:rsidRDefault="003A06BE" w:rsidP="003A06BE">
            <w:pPr>
              <w:bidi/>
              <w:ind w:left="65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دستگاه</w:t>
            </w: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هاي تهویه مکانیکی در منزل و مراقبت</w:t>
            </w: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هاي مربوطه</w:t>
            </w: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براي بیمارانه تحت ونتیلاتور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7</w:t>
            </w:r>
          </w:p>
        </w:tc>
      </w:tr>
      <w:tr w:rsidR="003A06BE" w:rsidRPr="002C2CDB" w:rsidTr="00EE5BC5">
        <w:trPr>
          <w:trHeight w:val="148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25" w:firstLine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موضوع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18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</w:rPr>
              <w:t>90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Pr="00F7041A" w:rsidRDefault="003A06BE" w:rsidP="003A06BE">
            <w:pPr>
              <w:bidi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9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3A06BE" w:rsidRPr="002C2CDB" w:rsidRDefault="003A06BE" w:rsidP="003A06BE">
            <w:pPr>
              <w:bidi/>
              <w:spacing w:after="11" w:line="259" w:lineRule="auto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بیماري آسم را تعریف نماید .</w:t>
            </w:r>
          </w:p>
          <w:p w:rsidR="003A06BE" w:rsidRPr="002C2CDB" w:rsidRDefault="003A06BE" w:rsidP="003A06BE">
            <w:pPr>
              <w:bidi/>
              <w:spacing w:after="8" w:line="259" w:lineRule="auto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ریسک فاکتورهاي</w:t>
            </w: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آسم را نام ببرد .</w:t>
            </w:r>
          </w:p>
          <w:p w:rsidR="003A06BE" w:rsidRPr="002C2CDB" w:rsidRDefault="003A06BE" w:rsidP="003A06BE">
            <w:pPr>
              <w:bidi/>
              <w:spacing w:after="1" w:line="241" w:lineRule="auto"/>
              <w:ind w:left="35" w:right="139" w:firstLine="1"/>
              <w:jc w:val="both"/>
              <w:rPr>
                <w:rFonts w:ascii="2  Nazanin" w:eastAsia="2  Nazanin" w:hAnsi="2  Nazanin" w:cs="B Nazanin" w:hint="cs"/>
                <w:sz w:val="24"/>
                <w:szCs w:val="24"/>
                <w:rtl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تظاهرات بالینی آسم را بیان کند .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spacing w:after="1" w:line="241" w:lineRule="auto"/>
              <w:ind w:left="35" w:right="139" w:firstLine="1"/>
              <w:jc w:val="both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آشنایی با بیماري آسم، علل بیماري ،</w:t>
            </w: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انواع، علایم</w:t>
            </w:r>
          </w:p>
          <w:p w:rsidR="003A06BE" w:rsidRPr="002C2CDB" w:rsidRDefault="003A06BE" w:rsidP="003A06BE">
            <w:pPr>
              <w:bidi/>
              <w:ind w:left="68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2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8</w:t>
            </w:r>
          </w:p>
        </w:tc>
      </w:tr>
      <w:tr w:rsidR="003A06BE" w:rsidRPr="002C2CDB" w:rsidTr="00EE5BC5">
        <w:trPr>
          <w:trHeight w:val="988"/>
          <w:jc w:val="center"/>
        </w:trPr>
        <w:tc>
          <w:tcPr>
            <w:tcW w:w="61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25" w:firstLine="1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موضوع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18"/>
              <w:jc w:val="center"/>
              <w:rPr>
                <w:rFonts w:ascii="2  Nazanin" w:eastAsia="2  Nazanin" w:hAnsi="2  Nazanin" w:cs="B Nazani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Default="003A06BE" w:rsidP="003A06BE">
            <w:pPr>
              <w:bidi/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9"/>
              <w:jc w:val="center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nil"/>
            </w:tcBorders>
          </w:tcPr>
          <w:p w:rsidR="003A06BE" w:rsidRPr="002C2CDB" w:rsidRDefault="003A06BE" w:rsidP="003A06BE">
            <w:pPr>
              <w:bidi/>
              <w:spacing w:after="8" w:line="259" w:lineRule="auto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عوارض آسم را توضیح دهد  .</w:t>
            </w:r>
          </w:p>
          <w:p w:rsidR="003A06BE" w:rsidRPr="002C2CDB" w:rsidRDefault="003A06BE" w:rsidP="003A06BE">
            <w:pPr>
              <w:bidi/>
              <w:spacing w:after="11" w:line="259" w:lineRule="auto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درمان طبی آسم را بیان نماید .</w:t>
            </w:r>
          </w:p>
          <w:p w:rsidR="003A06BE" w:rsidRPr="002C2CDB" w:rsidRDefault="003A06BE" w:rsidP="003A06BE">
            <w:pPr>
              <w:bidi/>
              <w:spacing w:after="8" w:line="259" w:lineRule="auto"/>
              <w:rPr>
                <w:rFonts w:ascii="2  Nazanin" w:eastAsia="2  Nazanin" w:hAnsi="2  Nazanin" w:cs="B Nazanin" w:hint="cs"/>
                <w:sz w:val="24"/>
                <w:szCs w:val="24"/>
                <w:rtl/>
              </w:rPr>
            </w:pPr>
            <w:r w:rsidRPr="002C2CDB"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 xml:space="preserve">روشهاي تشخیصی آسم را شرح دهد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68"/>
              <w:rPr>
                <w:rFonts w:ascii="2  Nazanin" w:eastAsia="2  Nazanin" w:hAnsi="2  Nazanin" w:cs="B Nazanin"/>
                <w:sz w:val="24"/>
                <w:szCs w:val="24"/>
                <w:rtl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روشهاي تشخیصی ،درمان و مراقبت هاي پرستاري</w:t>
            </w:r>
            <w:r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 xml:space="preserve"> از بیمار مبتلا به آسم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62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9</w:t>
            </w:r>
          </w:p>
        </w:tc>
      </w:tr>
      <w:tr w:rsidR="003A06BE" w:rsidRPr="002C2CDB" w:rsidTr="00EE5BC5">
        <w:trPr>
          <w:trHeight w:val="2486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25" w:firstLine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موضوع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18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</w:rPr>
              <w:t>90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Pr="00F7041A" w:rsidRDefault="003A06BE" w:rsidP="003A06BE">
            <w:pPr>
              <w:bidi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9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</w:tcPr>
          <w:p w:rsidR="003A06BE" w:rsidRDefault="003A06BE" w:rsidP="003A06BE">
            <w:pPr>
              <w:bidi/>
              <w:spacing w:after="36"/>
              <w:rPr>
                <w:rtl/>
              </w:rPr>
            </w:pPr>
            <w:r w:rsidRPr="00BA095F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BA095F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فشار خون نرمال را تعریف کند.</w:t>
            </w:r>
          </w:p>
          <w:p w:rsidR="003A06BE" w:rsidRPr="00BA095F" w:rsidRDefault="003A06BE" w:rsidP="003A06BE">
            <w:pPr>
              <w:bidi/>
              <w:spacing w:after="36"/>
            </w:pPr>
            <w:r w:rsidRPr="00BA095F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-طبقه بندي </w:t>
            </w:r>
            <w:r w:rsidRPr="00BA095F">
              <w:rPr>
                <w:rFonts w:ascii="Times New Roman" w:eastAsia="Times New Roman" w:hAnsi="Times New Roman" w:cs="Times New Roman"/>
                <w:sz w:val="20"/>
              </w:rPr>
              <w:t>HTN</w:t>
            </w:r>
            <w:r w:rsidRPr="00BA095F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در افراد بالاي </w:t>
            </w:r>
            <w:r w:rsidRPr="00BA095F">
              <w:rPr>
                <w:rFonts w:ascii="B Nazanin" w:eastAsia="B Nazanin" w:hAnsi="B Nazanin" w:cs="B Nazanin"/>
                <w:sz w:val="20"/>
                <w:szCs w:val="20"/>
              </w:rPr>
              <w:t>18</w:t>
            </w:r>
            <w:r w:rsidRPr="00BA095F">
              <w:rPr>
                <w:rFonts w:ascii="B Nazanin" w:eastAsia="B Nazanin" w:hAnsi="B Nazanin" w:cs="B Nazanin"/>
                <w:sz w:val="20"/>
                <w:szCs w:val="20"/>
                <w:rtl/>
              </w:rPr>
              <w:t>سال را شرح دهد.</w:t>
            </w:r>
          </w:p>
          <w:p w:rsidR="003A06BE" w:rsidRPr="00BA095F" w:rsidRDefault="003A06BE" w:rsidP="003A06BE">
            <w:pPr>
              <w:bidi/>
            </w:pPr>
            <w:r w:rsidRPr="00BA095F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-عوامل خطرزاي </w:t>
            </w:r>
            <w:r w:rsidRPr="00BA095F">
              <w:rPr>
                <w:rFonts w:ascii="Times New Roman" w:eastAsia="Times New Roman" w:hAnsi="Times New Roman" w:cs="Times New Roman"/>
                <w:sz w:val="20"/>
              </w:rPr>
              <w:t>HTN</w:t>
            </w:r>
            <w:r w:rsidRPr="00BA095F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را برشمارد.</w:t>
            </w:r>
          </w:p>
          <w:p w:rsidR="003A06BE" w:rsidRDefault="003A06BE" w:rsidP="003A06BE">
            <w:pPr>
              <w:bidi/>
              <w:spacing w:after="11"/>
              <w:rPr>
                <w:rFonts w:ascii="B Nazanin" w:eastAsia="B Nazanin" w:hAnsi="B Nazanin" w:cs="B Nazanin"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>=</w:t>
            </w:r>
            <w:r w:rsidRPr="00BA095F">
              <w:rPr>
                <w:rFonts w:ascii="B Nazanin" w:eastAsia="B Nazanin" w:hAnsi="B Nazanin" w:cs="B Nazanin"/>
                <w:sz w:val="20"/>
                <w:szCs w:val="20"/>
                <w:rtl/>
              </w:rPr>
              <w:t>با انواع</w:t>
            </w: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 xml:space="preserve"> </w:t>
            </w:r>
            <w:r w:rsidRPr="00BA095F">
              <w:rPr>
                <w:rFonts w:ascii="B Nazanin" w:eastAsia="B Nazanin" w:hAnsi="B Nazanin" w:cs="B Nazanin"/>
                <w:sz w:val="20"/>
                <w:szCs w:val="20"/>
                <w:rtl/>
              </w:rPr>
              <w:t>هیپرتانسیون</w:t>
            </w: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 xml:space="preserve"> </w:t>
            </w:r>
            <w:r w:rsidRPr="00BA095F">
              <w:rPr>
                <w:rFonts w:ascii="B Nazanin" w:eastAsia="B Nazanin" w:hAnsi="B Nazanin" w:cs="B Nazanin"/>
                <w:sz w:val="20"/>
                <w:szCs w:val="20"/>
                <w:rtl/>
              </w:rPr>
              <w:t>(اولیه-ثانویه، فشار خون سفید و کریز فشار خون) آشنا شود.</w:t>
            </w:r>
          </w:p>
          <w:p w:rsidR="003A06BE" w:rsidRPr="002C2CDB" w:rsidRDefault="003A06BE" w:rsidP="003A06BE">
            <w:pPr>
              <w:bidi/>
              <w:spacing w:after="56" w:line="243" w:lineRule="auto"/>
              <w:ind w:left="1" w:right="163" w:hanging="1"/>
              <w:rPr>
                <w:rFonts w:ascii="2  Nazanin" w:eastAsia="2  Nazanin" w:hAnsi="2 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-پاتوفیزیولوژي،</w:t>
            </w: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علایم</w:t>
            </w: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و عوارض </w:t>
            </w:r>
            <w:r>
              <w:rPr>
                <w:rFonts w:ascii="Times New Roman" w:eastAsia="Times New Roman" w:hAnsi="Times New Roman" w:cs="Times New Roman"/>
                <w:sz w:val="20"/>
              </w:rPr>
              <w:t>HTN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را شرح دهد.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38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هیپرتانسیون</w:t>
            </w:r>
          </w:p>
          <w:p w:rsidR="003A06BE" w:rsidRPr="002C2CDB" w:rsidRDefault="003A06BE" w:rsidP="003A06BE">
            <w:pPr>
              <w:bidi/>
              <w:spacing w:after="1" w:line="241" w:lineRule="auto"/>
              <w:ind w:left="35" w:right="139" w:firstLine="1"/>
              <w:jc w:val="both"/>
              <w:rPr>
                <w:rFonts w:ascii="2  Nazanin" w:eastAsia="2  Nazanin" w:hAnsi="2  Nazani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="B Nazanin" w:hAnsi="B Nazanin" w:cs="B Nazani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HTN</w:t>
            </w:r>
            <w:r>
              <w:rPr>
                <w:rFonts w:ascii="B Nazanin" w:eastAsia="B Nazanin" w:hAnsi="B Nazanin" w:cs="B Nazanin"/>
                <w:sz w:val="20"/>
              </w:rPr>
              <w:t>)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62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10</w:t>
            </w:r>
          </w:p>
        </w:tc>
      </w:tr>
      <w:tr w:rsidR="003A06BE" w:rsidRPr="002C2CDB" w:rsidTr="00EE5BC5">
        <w:trPr>
          <w:trHeight w:val="2907"/>
          <w:jc w:val="center"/>
        </w:trPr>
        <w:tc>
          <w:tcPr>
            <w:tcW w:w="61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  <w:p w:rsidR="003A06BE" w:rsidRPr="008B6FB1" w:rsidRDefault="003A06BE" w:rsidP="003A06BE">
            <w:pPr>
              <w:bidi/>
              <w:rPr>
                <w:rFonts w:cs="B Nazanin"/>
                <w:sz w:val="24"/>
                <w:szCs w:val="24"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25" w:firstLine="1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</w:rPr>
              <w:t>1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-مطالعه بیشتر در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موضوع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18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</w:rPr>
              <w:t>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Default="003A06BE" w:rsidP="003A06BE">
            <w:pPr>
              <w:bidi/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9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Default="003A06BE" w:rsidP="003A06BE">
            <w:pPr>
              <w:bidi/>
              <w:spacing w:after="56" w:line="243" w:lineRule="auto"/>
              <w:ind w:left="4" w:right="158" w:hanging="4"/>
            </w:pP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>=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رویکردهاي درمانی</w:t>
            </w: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در </w:t>
            </w:r>
            <w:r>
              <w:rPr>
                <w:rFonts w:ascii="Times New Roman" w:eastAsia="Times New Roman" w:hAnsi="Times New Roman" w:cs="Times New Roman"/>
                <w:sz w:val="20"/>
              </w:rPr>
              <w:t>HTN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شامل تغییراتی در شیوه زندگی و درمان دارویی را توضیح دهد.</w:t>
            </w:r>
          </w:p>
          <w:p w:rsidR="003A06BE" w:rsidRDefault="003A06BE" w:rsidP="003A06BE">
            <w:pPr>
              <w:bidi/>
              <w:spacing w:after="60" w:line="243" w:lineRule="auto"/>
              <w:ind w:right="137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-بحران هاي (کریزهاي) </w:t>
            </w:r>
            <w:r>
              <w:rPr>
                <w:rFonts w:ascii="Times New Roman" w:eastAsia="Times New Roman" w:hAnsi="Times New Roman" w:cs="Times New Roman"/>
                <w:sz w:val="20"/>
              </w:rPr>
              <w:t>HTN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و درمان آنها را شرح دهد.</w:t>
            </w:r>
          </w:p>
          <w:p w:rsidR="003A06BE" w:rsidRPr="00BA095F" w:rsidRDefault="003A06BE" w:rsidP="003A06BE">
            <w:pPr>
              <w:bidi/>
              <w:spacing w:after="11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>-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استانداردهاي اندازه گیري فشار خون (</w:t>
            </w:r>
            <w:r>
              <w:rPr>
                <w:rFonts w:ascii="Times New Roman" w:eastAsia="Times New Roman" w:hAnsi="Times New Roman" w:cs="Times New Roman"/>
                <w:sz w:val="20"/>
              </w:rPr>
              <w:t>BP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) </w:t>
            </w: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 xml:space="preserve">را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شرح داده و براساس یافته هاي مطالعات اخیر ،دانش و عملکرد پرستاران در اندازه گیري فشار خون را نقد کند</w:t>
            </w:r>
            <w:r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38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هیپرتانسیون</w:t>
            </w:r>
          </w:p>
          <w:p w:rsidR="003A06BE" w:rsidRDefault="003A06BE" w:rsidP="003A06BE">
            <w:pPr>
              <w:bidi/>
              <w:ind w:right="38"/>
              <w:rPr>
                <w:rFonts w:ascii="B Nazanin" w:eastAsia="B Nazanin" w:hAnsi="B Nazanin" w:cs="B Nazanin"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HTN</w:t>
            </w:r>
            <w:r>
              <w:rPr>
                <w:rFonts w:ascii="B Nazanin" w:eastAsia="B Nazanin" w:hAnsi="B Nazanin" w:cs="B Nazanin"/>
                <w:sz w:val="20"/>
              </w:rPr>
              <w:t>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62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11</w:t>
            </w:r>
          </w:p>
        </w:tc>
      </w:tr>
      <w:tr w:rsidR="003A06BE" w:rsidRPr="002C2CDB" w:rsidTr="00EE5BC5">
        <w:trPr>
          <w:trHeight w:val="1729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ind w:right="62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6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پرسش و پاسخ در </w:t>
            </w: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کلاس</w:t>
            </w:r>
          </w:p>
          <w:p w:rsidR="003A06BE" w:rsidRDefault="003A06BE" w:rsidP="003A06BE">
            <w:pPr>
              <w:bidi/>
            </w:pPr>
            <w:r w:rsidRPr="008B6FB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-</w:t>
            </w:r>
            <w:r w:rsidRPr="008B6FB1">
              <w:rPr>
                <w:rFonts w:ascii="B Nazanin" w:eastAsia="B Nazanin" w:hAnsi="B Nazanin"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25" w:firstLine="1"/>
              <w:rPr>
                <w:rFonts w:cs="B Nazanin"/>
                <w:sz w:val="24"/>
                <w:szCs w:val="24"/>
              </w:rPr>
            </w:pPr>
            <w:r>
              <w:rPr>
                <w:rFonts w:ascii="2  Nazanin" w:eastAsia="2  Nazanin" w:hAnsi="2  Nazanin" w:cs="B Nazanin" w:hint="cs"/>
                <w:sz w:val="24"/>
                <w:szCs w:val="24"/>
                <w:rtl/>
              </w:rPr>
              <w:t>1-</w:t>
            </w: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مطالعه بیشتر در موضوع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left="18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</w:rPr>
              <w:t>90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359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اسلای</w:t>
            </w:r>
            <w:r w:rsidRPr="002C2C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</w:t>
            </w:r>
          </w:p>
          <w:p w:rsidR="003A06BE" w:rsidRPr="00F7041A" w:rsidRDefault="003A06BE" w:rsidP="003A06BE">
            <w:pPr>
              <w:bidi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 w:rsidRPr="002C2CDB">
              <w:rPr>
                <w:rFonts w:ascii="B Nazanin" w:eastAsia="B Nazanin" w:hAnsi="B Nazanin" w:cs="B Nazanin"/>
                <w:sz w:val="24"/>
                <w:szCs w:val="24"/>
                <w:rtl/>
              </w:rPr>
              <w:t>پاورپوینت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</w:pP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سخنرانی</w:t>
            </w:r>
            <w:r w:rsidRPr="00F83683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F83683">
              <w:rPr>
                <w:rFonts w:ascii="B Nazanin" w:eastAsia="B Nazanin" w:hAnsi="B Nazanin" w:cs="B Nazanin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Pr="002C2CDB" w:rsidRDefault="003A06BE" w:rsidP="003A06BE">
            <w:pPr>
              <w:bidi/>
              <w:ind w:right="19"/>
              <w:jc w:val="center"/>
              <w:rPr>
                <w:rFonts w:cs="B Nazanin"/>
                <w:sz w:val="24"/>
                <w:szCs w:val="24"/>
              </w:rPr>
            </w:pPr>
            <w:r w:rsidRPr="002C2CDB">
              <w:rPr>
                <w:rFonts w:ascii="2  Nazanin" w:eastAsia="2  Nazanin" w:hAnsi="2  Nazani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6BE" w:rsidRDefault="003A06BE" w:rsidP="003A06BE">
            <w:pPr>
              <w:bidi/>
              <w:spacing w:after="40"/>
              <w:ind w:left="1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-تدابیر درمانی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MI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را توضیحدهد.</w:t>
            </w:r>
          </w:p>
          <w:p w:rsidR="003A06BE" w:rsidRDefault="003A06BE" w:rsidP="003A06BE">
            <w:pPr>
              <w:bidi/>
              <w:spacing w:after="40"/>
              <w:ind w:left="1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-عوارض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را لیست نماید.</w:t>
            </w:r>
          </w:p>
          <w:p w:rsidR="003A06BE" w:rsidRPr="00BA095F" w:rsidRDefault="003A06BE" w:rsidP="003A06BE">
            <w:pPr>
              <w:bidi/>
              <w:spacing w:after="36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-مدیریت پرستاري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را شرح دهد.</w:t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89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- درمان و مراقبت در </w:t>
            </w:r>
          </w:p>
          <w:p w:rsidR="003A06BE" w:rsidRPr="003B1CB2" w:rsidRDefault="003A06BE" w:rsidP="003A06BE">
            <w:pPr>
              <w:bidi/>
              <w:spacing w:line="242" w:lineRule="auto"/>
              <w:ind w:left="2" w:right="295" w:hanging="2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6BE" w:rsidRDefault="003A06BE" w:rsidP="003A06BE">
            <w:pPr>
              <w:bidi/>
              <w:ind w:right="62"/>
              <w:rPr>
                <w:rFonts w:ascii="B Nazanin" w:eastAsia="B Nazanin" w:hAnsi="B Nazanin" w:cs="B Nazanin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12</w:t>
            </w:r>
          </w:p>
        </w:tc>
      </w:tr>
    </w:tbl>
    <w:p w:rsidR="00086F77" w:rsidRPr="002C2CDB" w:rsidRDefault="00086F77" w:rsidP="009355C3">
      <w:pPr>
        <w:bidi/>
        <w:spacing w:after="64"/>
        <w:rPr>
          <w:rFonts w:cs="B Nazanin"/>
          <w:sz w:val="24"/>
          <w:szCs w:val="24"/>
        </w:rPr>
      </w:pPr>
    </w:p>
    <w:p w:rsidR="00086F77" w:rsidRPr="002C2CDB" w:rsidRDefault="00086F77">
      <w:pPr>
        <w:spacing w:after="0"/>
        <w:ind w:left="-569" w:right="16"/>
        <w:rPr>
          <w:rFonts w:cs="B Nazanin"/>
          <w:sz w:val="24"/>
          <w:szCs w:val="24"/>
        </w:rPr>
      </w:pPr>
    </w:p>
    <w:p w:rsidR="00086F77" w:rsidRPr="002C2CDB" w:rsidRDefault="00086F77" w:rsidP="00F34ACE">
      <w:pPr>
        <w:bidi/>
        <w:spacing w:after="1"/>
        <w:ind w:hanging="10"/>
        <w:rPr>
          <w:rFonts w:cs="B Nazanin"/>
          <w:sz w:val="24"/>
          <w:szCs w:val="24"/>
        </w:rPr>
      </w:pPr>
      <w:r w:rsidRPr="002C2CDB">
        <w:rPr>
          <w:rFonts w:ascii="B Nazanin" w:eastAsia="B Nazanin" w:hAnsi="B Nazanin" w:cs="B Nazanin"/>
          <w:b/>
          <w:bCs/>
          <w:sz w:val="24"/>
          <w:szCs w:val="24"/>
          <w:rtl/>
        </w:rPr>
        <w:t>تکالیف (وظایف ) دانشجو:</w:t>
      </w:r>
      <w:r w:rsidR="003A06BE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(نمره)</w:t>
      </w:r>
    </w:p>
    <w:p w:rsidR="003A06BE" w:rsidRDefault="003A06BE" w:rsidP="003A06BE">
      <w:pPr>
        <w:bidi/>
        <w:spacing w:after="26" w:line="258" w:lineRule="auto"/>
        <w:ind w:left="-14" w:right="11726" w:firstLine="61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-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ارائه 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کنفرانس کلاسی</w:t>
      </w:r>
      <w:r w:rsidR="00086F77" w:rsidRPr="002C2CDB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:5 </w:t>
      </w:r>
    </w:p>
    <w:p w:rsidR="003A06BE" w:rsidRDefault="003A06BE" w:rsidP="003A06BE">
      <w:pPr>
        <w:bidi/>
        <w:spacing w:after="26" w:line="258" w:lineRule="auto"/>
        <w:ind w:left="-14" w:right="11726" w:firstLine="61"/>
        <w:rPr>
          <w:rFonts w:ascii="B Nazanin" w:eastAsia="B Nazanin" w:hAnsi="B Nazanin" w:cs="B Nazanin" w:hint="cs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-امتحان پایان ترم:14</w:t>
      </w:r>
    </w:p>
    <w:p w:rsidR="003A06BE" w:rsidRDefault="003A06BE" w:rsidP="003A06BE">
      <w:pPr>
        <w:bidi/>
        <w:spacing w:after="26" w:line="258" w:lineRule="auto"/>
        <w:ind w:left="-14" w:right="11726" w:firstLine="61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-حضور در کلاس:1</w:t>
      </w:r>
    </w:p>
    <w:p w:rsidR="003A06BE" w:rsidRPr="003A06BE" w:rsidRDefault="003A06BE" w:rsidP="003A06BE">
      <w:pPr>
        <w:spacing w:after="26" w:line="258" w:lineRule="auto"/>
        <w:ind w:left="-14" w:right="11726" w:firstLine="61"/>
        <w:rPr>
          <w:rFonts w:eastAsia="B Nazanin" w:cs="B Nazanin"/>
          <w:b/>
          <w:bCs/>
          <w:sz w:val="24"/>
          <w:szCs w:val="24"/>
        </w:rPr>
      </w:pPr>
      <w:r>
        <w:rPr>
          <w:rFonts w:eastAsia="B Nazanin" w:cs="B Nazanin"/>
          <w:b/>
          <w:bCs/>
          <w:sz w:val="24"/>
          <w:szCs w:val="24"/>
        </w:rPr>
        <w:t>Source:</w:t>
      </w:r>
      <w:bookmarkStart w:id="0" w:name="_GoBack"/>
      <w:bookmarkEnd w:id="0"/>
    </w:p>
    <w:p w:rsidR="003A06BE" w:rsidRPr="002C2CDB" w:rsidRDefault="003A06BE" w:rsidP="003A06BE">
      <w:pPr>
        <w:bidi/>
        <w:spacing w:after="26" w:line="258" w:lineRule="auto"/>
        <w:ind w:left="-14" w:right="11726" w:firstLine="61"/>
        <w:rPr>
          <w:rFonts w:cs="B Nazanin"/>
          <w:sz w:val="24"/>
          <w:szCs w:val="24"/>
        </w:rPr>
      </w:pPr>
    </w:p>
    <w:p w:rsidR="00086F77" w:rsidRPr="002C2CDB" w:rsidRDefault="00086F77" w:rsidP="002C2CDB">
      <w:pPr>
        <w:spacing w:after="15"/>
        <w:ind w:left="-5" w:hanging="10"/>
        <w:rPr>
          <w:rFonts w:cs="B Nazanin"/>
          <w:sz w:val="24"/>
          <w:szCs w:val="24"/>
        </w:rPr>
      </w:pPr>
      <w:r w:rsidRPr="002C2CDB">
        <w:rPr>
          <w:rFonts w:ascii="Times New Roman" w:eastAsia="Times New Roman" w:hAnsi="Times New Roman" w:cs="B Nazanin"/>
          <w:b/>
          <w:sz w:val="24"/>
          <w:szCs w:val="24"/>
        </w:rPr>
        <w:t>1-Smeltzer</w:t>
      </w:r>
      <w:proofErr w:type="gram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,s.c</w:t>
      </w:r>
      <w:proofErr w:type="gram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 xml:space="preserve">.&amp;bare,B. Bruner and </w:t>
      </w:r>
      <w:proofErr w:type="spell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suddarth’s</w:t>
      </w:r>
      <w:proofErr w:type="spell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 xml:space="preserve"> text book of medical surgical nursing.(last ed.) </w:t>
      </w:r>
      <w:proofErr w:type="spell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philadelphia</w:t>
      </w:r>
      <w:proofErr w:type="spell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 xml:space="preserve">: </w:t>
      </w:r>
      <w:proofErr w:type="spell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lippincott</w:t>
      </w:r>
      <w:proofErr w:type="spell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.</w:t>
      </w:r>
      <w:r w:rsidRPr="002C2CDB">
        <w:rPr>
          <w:rFonts w:ascii="B Nazanin" w:eastAsia="B Nazanin" w:hAnsi="B Nazanin" w:cs="B Nazanin"/>
          <w:b/>
          <w:color w:val="FF0000"/>
          <w:sz w:val="24"/>
          <w:szCs w:val="24"/>
        </w:rPr>
        <w:t xml:space="preserve"> </w:t>
      </w:r>
    </w:p>
    <w:p w:rsidR="00086F77" w:rsidRPr="002C2CDB" w:rsidRDefault="00086F77" w:rsidP="002C2CDB">
      <w:pPr>
        <w:spacing w:after="3"/>
        <w:rPr>
          <w:rFonts w:cs="B Nazanin"/>
          <w:sz w:val="24"/>
          <w:szCs w:val="24"/>
        </w:rPr>
      </w:pPr>
      <w:r w:rsidRPr="002C2CDB">
        <w:rPr>
          <w:rFonts w:ascii="Times New Roman" w:eastAsia="Times New Roman" w:hAnsi="Times New Roman" w:cs="B Nazanin"/>
          <w:b/>
          <w:sz w:val="24"/>
          <w:szCs w:val="24"/>
        </w:rPr>
        <w:t>2-Blak</w:t>
      </w:r>
      <w:proofErr w:type="gram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,y.m</w:t>
      </w:r>
      <w:proofErr w:type="gram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 xml:space="preserve">.,Hawks,j.h.,keene,A.M. medical </w:t>
      </w:r>
      <w:proofErr w:type="spell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surgicalnursing</w:t>
      </w:r>
      <w:proofErr w:type="spell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.(last ed.)</w:t>
      </w:r>
      <w:proofErr w:type="spellStart"/>
      <w:proofErr w:type="gram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philadelphia:</w:t>
      </w:r>
      <w:proofErr w:type="gram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saunders</w:t>
      </w:r>
      <w:proofErr w:type="spell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.</w:t>
      </w:r>
    </w:p>
    <w:p w:rsidR="00086F77" w:rsidRDefault="00086F77" w:rsidP="002C2CDB">
      <w:pPr>
        <w:spacing w:after="15"/>
        <w:ind w:left="-5" w:hanging="10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2C2CDB">
        <w:rPr>
          <w:rFonts w:ascii="Times New Roman" w:eastAsia="Times New Roman" w:hAnsi="Times New Roman" w:cs="B Nazanin"/>
          <w:b/>
          <w:sz w:val="24"/>
          <w:szCs w:val="24"/>
        </w:rPr>
        <w:t>3- Polaski</w:t>
      </w:r>
      <w:proofErr w:type="gram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,A.L</w:t>
      </w:r>
      <w:proofErr w:type="gram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.,</w:t>
      </w:r>
      <w:proofErr w:type="spell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Tatro,S.E.luckmann’s</w:t>
      </w:r>
      <w:proofErr w:type="spell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 xml:space="preserve"> core principle and practice of medical surgical nursing. (</w:t>
      </w:r>
      <w:proofErr w:type="gram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last</w:t>
      </w:r>
      <w:proofErr w:type="gram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 xml:space="preserve"> ed.) </w:t>
      </w:r>
      <w:proofErr w:type="spellStart"/>
      <w:proofErr w:type="gramStart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philadelphia:</w:t>
      </w:r>
      <w:proofErr w:type="gram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saunders</w:t>
      </w:r>
      <w:proofErr w:type="spellEnd"/>
      <w:r w:rsidRPr="002C2CDB">
        <w:rPr>
          <w:rFonts w:ascii="Times New Roman" w:eastAsia="Times New Roman" w:hAnsi="Times New Roman" w:cs="B Nazanin"/>
          <w:b/>
          <w:sz w:val="24"/>
          <w:szCs w:val="24"/>
        </w:rPr>
        <w:t>.</w:t>
      </w:r>
    </w:p>
    <w:p w:rsidR="002C2CDB" w:rsidRPr="002C2CDB" w:rsidRDefault="002C2CDB" w:rsidP="002C2CDB">
      <w:pPr>
        <w:spacing w:after="15"/>
        <w:rPr>
          <w:rFonts w:cs="B Nazanin"/>
          <w:b/>
          <w:bCs/>
          <w:color w:val="000000" w:themeColor="text1"/>
          <w:sz w:val="24"/>
          <w:szCs w:val="24"/>
        </w:rPr>
      </w:pPr>
      <w:r w:rsidRPr="002C2CDB">
        <w:rPr>
          <w:rFonts w:cs="B Nazanin"/>
          <w:b/>
          <w:bCs/>
          <w:color w:val="000000" w:themeColor="text1"/>
          <w:sz w:val="24"/>
          <w:szCs w:val="24"/>
        </w:rPr>
        <w:t>4-</w:t>
      </w:r>
      <w:r w:rsidRPr="002C2CDB">
        <w:rPr>
          <w:rFonts w:ascii="Arial" w:eastAsia="Arial" w:hAnsi="Arial" w:cs="Arial"/>
          <w:b/>
          <w:bCs/>
          <w:color w:val="000000" w:themeColor="text1"/>
          <w:sz w:val="24"/>
        </w:rPr>
        <w:t xml:space="preserve"> Brunner &amp; </w:t>
      </w:r>
      <w:proofErr w:type="spellStart"/>
      <w:r w:rsidRPr="002C2CDB">
        <w:rPr>
          <w:rFonts w:ascii="Arial" w:eastAsia="Arial" w:hAnsi="Arial" w:cs="Arial"/>
          <w:b/>
          <w:bCs/>
          <w:color w:val="000000" w:themeColor="text1"/>
          <w:sz w:val="24"/>
        </w:rPr>
        <w:t>Suddarth's</w:t>
      </w:r>
      <w:proofErr w:type="spellEnd"/>
      <w:r w:rsidRPr="002C2CDB">
        <w:rPr>
          <w:rFonts w:ascii="Arial" w:eastAsia="Arial" w:hAnsi="Arial" w:cs="Arial"/>
          <w:b/>
          <w:bCs/>
          <w:color w:val="000000" w:themeColor="text1"/>
          <w:sz w:val="24"/>
        </w:rPr>
        <w:t xml:space="preserve"> Textbook of Medical-Surgical Nursing 2014</w:t>
      </w:r>
    </w:p>
    <w:p w:rsidR="009A1131" w:rsidRDefault="009A1131" w:rsidP="00F34ACE">
      <w:pPr>
        <w:bidi/>
        <w:rPr>
          <w:rFonts w:cs="B Nazanin"/>
          <w:b/>
          <w:bCs/>
          <w:color w:val="000000" w:themeColor="text1"/>
          <w:sz w:val="24"/>
          <w:szCs w:val="24"/>
        </w:rPr>
      </w:pPr>
    </w:p>
    <w:p w:rsidR="00BA095F" w:rsidRDefault="00BA095F" w:rsidP="00BA095F">
      <w:pPr>
        <w:bidi/>
        <w:rPr>
          <w:rFonts w:cs="B Nazanin"/>
          <w:b/>
          <w:bCs/>
          <w:color w:val="000000" w:themeColor="text1"/>
          <w:sz w:val="24"/>
          <w:szCs w:val="24"/>
        </w:rPr>
      </w:pPr>
    </w:p>
    <w:p w:rsidR="00BA095F" w:rsidRDefault="00BA095F" w:rsidP="00BA095F">
      <w:pPr>
        <w:bidi/>
        <w:rPr>
          <w:rFonts w:cs="B Nazanin"/>
          <w:b/>
          <w:bCs/>
          <w:color w:val="000000" w:themeColor="text1"/>
          <w:sz w:val="24"/>
          <w:szCs w:val="24"/>
        </w:rPr>
      </w:pPr>
    </w:p>
    <w:sectPr w:rsidR="00BA095F" w:rsidSect="00086F77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419B"/>
    <w:multiLevelType w:val="hybridMultilevel"/>
    <w:tmpl w:val="51B29D56"/>
    <w:lvl w:ilvl="0" w:tplc="58C00F32">
      <w:start w:val="5"/>
      <w:numFmt w:val="decimal"/>
      <w:lvlText w:val="%1-"/>
      <w:lvlJc w:val="left"/>
      <w:pPr>
        <w:ind w:left="366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2C60E">
      <w:start w:val="1"/>
      <w:numFmt w:val="lowerLetter"/>
      <w:lvlText w:val="%2"/>
      <w:lvlJc w:val="left"/>
      <w:pPr>
        <w:ind w:left="154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70F796">
      <w:start w:val="1"/>
      <w:numFmt w:val="lowerRoman"/>
      <w:lvlText w:val="%3"/>
      <w:lvlJc w:val="left"/>
      <w:pPr>
        <w:ind w:left="226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E3996">
      <w:start w:val="1"/>
      <w:numFmt w:val="decimal"/>
      <w:lvlText w:val="%4"/>
      <w:lvlJc w:val="left"/>
      <w:pPr>
        <w:ind w:left="298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92DD5A">
      <w:start w:val="1"/>
      <w:numFmt w:val="lowerLetter"/>
      <w:lvlText w:val="%5"/>
      <w:lvlJc w:val="left"/>
      <w:pPr>
        <w:ind w:left="370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40E62">
      <w:start w:val="1"/>
      <w:numFmt w:val="lowerRoman"/>
      <w:lvlText w:val="%6"/>
      <w:lvlJc w:val="left"/>
      <w:pPr>
        <w:ind w:left="442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A29D46">
      <w:start w:val="1"/>
      <w:numFmt w:val="decimal"/>
      <w:lvlText w:val="%7"/>
      <w:lvlJc w:val="left"/>
      <w:pPr>
        <w:ind w:left="514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CBA0A">
      <w:start w:val="1"/>
      <w:numFmt w:val="lowerLetter"/>
      <w:lvlText w:val="%8"/>
      <w:lvlJc w:val="left"/>
      <w:pPr>
        <w:ind w:left="586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455FA">
      <w:start w:val="1"/>
      <w:numFmt w:val="lowerRoman"/>
      <w:lvlText w:val="%9"/>
      <w:lvlJc w:val="left"/>
      <w:pPr>
        <w:ind w:left="658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913800"/>
    <w:multiLevelType w:val="hybridMultilevel"/>
    <w:tmpl w:val="178812B6"/>
    <w:lvl w:ilvl="0" w:tplc="40FC68B0">
      <w:start w:val="6"/>
      <w:numFmt w:val="decimal"/>
      <w:lvlText w:val="%1."/>
      <w:lvlJc w:val="left"/>
      <w:pPr>
        <w:ind w:left="3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080F4">
      <w:start w:val="1"/>
      <w:numFmt w:val="lowerLetter"/>
      <w:lvlText w:val="%2"/>
      <w:lvlJc w:val="left"/>
      <w:pPr>
        <w:ind w:left="14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28BFA">
      <w:start w:val="1"/>
      <w:numFmt w:val="lowerRoman"/>
      <w:lvlText w:val="%3"/>
      <w:lvlJc w:val="left"/>
      <w:pPr>
        <w:ind w:left="218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080C6">
      <w:start w:val="1"/>
      <w:numFmt w:val="decimal"/>
      <w:lvlText w:val="%4"/>
      <w:lvlJc w:val="left"/>
      <w:pPr>
        <w:ind w:left="290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A76B0">
      <w:start w:val="1"/>
      <w:numFmt w:val="lowerLetter"/>
      <w:lvlText w:val="%5"/>
      <w:lvlJc w:val="left"/>
      <w:pPr>
        <w:ind w:left="362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210C2">
      <w:start w:val="1"/>
      <w:numFmt w:val="lowerRoman"/>
      <w:lvlText w:val="%6"/>
      <w:lvlJc w:val="left"/>
      <w:pPr>
        <w:ind w:left="434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4492E">
      <w:start w:val="1"/>
      <w:numFmt w:val="decimal"/>
      <w:lvlText w:val="%7"/>
      <w:lvlJc w:val="left"/>
      <w:pPr>
        <w:ind w:left="50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F3EA">
      <w:start w:val="1"/>
      <w:numFmt w:val="lowerLetter"/>
      <w:lvlText w:val="%8"/>
      <w:lvlJc w:val="left"/>
      <w:pPr>
        <w:ind w:left="578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6A4EE">
      <w:start w:val="1"/>
      <w:numFmt w:val="lowerRoman"/>
      <w:lvlText w:val="%9"/>
      <w:lvlJc w:val="left"/>
      <w:pPr>
        <w:ind w:left="650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13577B"/>
    <w:multiLevelType w:val="hybridMultilevel"/>
    <w:tmpl w:val="85FE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51A2"/>
    <w:multiLevelType w:val="hybridMultilevel"/>
    <w:tmpl w:val="ED1A8632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5202206"/>
    <w:multiLevelType w:val="hybridMultilevel"/>
    <w:tmpl w:val="01FC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324D3"/>
    <w:multiLevelType w:val="hybridMultilevel"/>
    <w:tmpl w:val="B4C6A3B8"/>
    <w:lvl w:ilvl="0" w:tplc="657A5168">
      <w:start w:val="1"/>
      <w:numFmt w:val="decimal"/>
      <w:lvlText w:val="%1-"/>
      <w:lvlJc w:val="left"/>
      <w:pPr>
        <w:ind w:left="72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CFCD0">
      <w:start w:val="1"/>
      <w:numFmt w:val="lowerLetter"/>
      <w:lvlText w:val="%2"/>
      <w:lvlJc w:val="left"/>
      <w:pPr>
        <w:ind w:left="154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2AE8">
      <w:start w:val="1"/>
      <w:numFmt w:val="lowerRoman"/>
      <w:lvlText w:val="%3"/>
      <w:lvlJc w:val="left"/>
      <w:pPr>
        <w:ind w:left="226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BA0A26">
      <w:start w:val="1"/>
      <w:numFmt w:val="decimal"/>
      <w:lvlText w:val="%4"/>
      <w:lvlJc w:val="left"/>
      <w:pPr>
        <w:ind w:left="298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6BD46">
      <w:start w:val="1"/>
      <w:numFmt w:val="lowerLetter"/>
      <w:lvlText w:val="%5"/>
      <w:lvlJc w:val="left"/>
      <w:pPr>
        <w:ind w:left="370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EC4B6">
      <w:start w:val="1"/>
      <w:numFmt w:val="lowerRoman"/>
      <w:lvlText w:val="%6"/>
      <w:lvlJc w:val="left"/>
      <w:pPr>
        <w:ind w:left="442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6628E">
      <w:start w:val="1"/>
      <w:numFmt w:val="decimal"/>
      <w:lvlText w:val="%7"/>
      <w:lvlJc w:val="left"/>
      <w:pPr>
        <w:ind w:left="514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9A5000">
      <w:start w:val="1"/>
      <w:numFmt w:val="lowerLetter"/>
      <w:lvlText w:val="%8"/>
      <w:lvlJc w:val="left"/>
      <w:pPr>
        <w:ind w:left="586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F67A1E">
      <w:start w:val="1"/>
      <w:numFmt w:val="lowerRoman"/>
      <w:lvlText w:val="%9"/>
      <w:lvlJc w:val="left"/>
      <w:pPr>
        <w:ind w:left="6585"/>
      </w:pPr>
      <w:rPr>
        <w:rFonts w:ascii="2  Nazanin" w:eastAsia="2  Nazanin" w:hAnsi="2  Nazanin" w:cs="2 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77"/>
    <w:rsid w:val="00086F77"/>
    <w:rsid w:val="002C2CDB"/>
    <w:rsid w:val="003A06BE"/>
    <w:rsid w:val="003B1CB2"/>
    <w:rsid w:val="009355C3"/>
    <w:rsid w:val="009A1131"/>
    <w:rsid w:val="00BA095F"/>
    <w:rsid w:val="00EE5BC5"/>
    <w:rsid w:val="00F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669195-32B2-48B6-94A5-EA09B24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B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6F7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7CB-3E34-4377-B5E3-5AF1D51C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JAHAN-SYSTEM</dc:creator>
  <cp:keywords/>
  <dc:description/>
  <cp:lastModifiedBy>JAHAN-SYSTEM</cp:lastModifiedBy>
  <cp:revision>5</cp:revision>
  <dcterms:created xsi:type="dcterms:W3CDTF">2023-08-26T07:31:00Z</dcterms:created>
  <dcterms:modified xsi:type="dcterms:W3CDTF">2023-08-26T09:26:00Z</dcterms:modified>
</cp:coreProperties>
</file>